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9600"/>
        <w:tblBorders>
          <w:top w:val="none" w:color="auto" w:sz="0"/>
          <w:left w:val="none" w:color="auto" w:sz="0"/>
          <w:bottom w:val="single" w:color="F6823B" w:sz="24"/>
          <w:right w:val="none" w:color="auto" w:sz="0"/>
          <w:insideH w:val="none" w:color="auto" w:sz="0"/>
          <w:insideV w:val="none" w:color="auto" w:sz="0"/>
        </w:tblBorders>
      </w:tblPr>
      <w:tblGrid>
        <w:gridCol w:w="9600"/>
      </w:tblGrid>
      <w:tr>
        <w:tc>
          <w:tcPr>
            <w:tcW w:type="dxa" w:w="9600"/>
            <w:shd w:fill="0D1B33" w:color="auto" w:val="clear"/>
            <w:tcMar>
              <w:top w:type="dxa" w:w="260"/>
              <w:left w:type="dxa" w:w="240"/>
              <w:bottom w:type="dxa" w:w="260"/>
              <w:right w:type="dxa" w:w="240"/>
            </w:tcMar>
          </w:tcPr>
          <w:p>
            <w:pPr>
              <w:bidi/>
              <w:spacing w:after="80"/>
              <w:jc w:val="right"/>
            </w:pPr>
            <w:r>
              <w:rPr>
                <w:rFonts w:ascii="Arial" w:cs="Arial" w:eastAsia="Arial" w:hAnsi="Arial"/>
                <w:b/>
                <w:bCs/>
                <w:color w:val="F6823B"/>
                <w:sz w:val="22"/>
                <w:szCs w:val="22"/>
              </w:rPr>
              <w:t xml:space="preserve">▼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9BAD4"/>
                <w:sz w:val="18"/>
                <w:szCs w:val="18"/>
                <w:rtl/>
              </w:rPr>
              <w:t xml:space="preserve">Testing بالعربي — قوالب جاهزة</w:t>
            </w:r>
          </w:p>
          <w:p>
            <w:pPr>
              <w:bidi/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40"/>
                <w:szCs w:val="40"/>
                <w:rtl/>
              </w:rPr>
              <w:t xml:space="preserve">Checklist اختبار تطبيقات الموبايل</w:t>
            </w:r>
          </w:p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C9D6EA"/>
                <w:sz w:val="21"/>
                <w:szCs w:val="21"/>
                <w:rtl/>
              </w:rPr>
              <w:t xml:space="preserve">الحالات اللي بتنكسر بالموبايل وما إلها وجود بالويب — أذونات، مقاطعات، شبكة، ودورة حياة التطبيق.</w:t>
            </w:r>
          </w:p>
        </w:tc>
      </w:tr>
    </w:tbl>
    <w:p>
      <w:pPr>
        <w:bidi/>
        <w:spacing w:after="240" w:before="12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A6678"/>
          <w:sz w:val="18"/>
          <w:szCs w:val="18"/>
          <w:rtl/>
        </w:rPr>
        <w:t xml:space="preserve">النسخة 1.0   ·   أيلول 2026   ·   testing-arabic.com</w:t>
      </w:r>
    </w:p>
    <w:p>
      <w:pPr>
        <w:pBdr>
          <w:bottom w:val="single" w:color="F6823B" w:sz="12" w:space="6"/>
        </w:pBdr>
        <w:bidi/>
        <w:spacing w:after="160" w:before="360"/>
        <w:jc w:val="right"/>
      </w:pPr>
      <w:r>
        <w:rPr>
          <w:rFonts w:ascii="Arial" w:cs="Arial" w:eastAsia="Arial" w:hAnsi="Arial"/>
          <w:b/>
          <w:bCs/>
          <w:i w:val="false"/>
          <w:iCs w:val="false"/>
          <w:color w:val="0D1B33"/>
          <w:sz w:val="30"/>
          <w:szCs w:val="30"/>
          <w:rtl/>
        </w:rPr>
        <w:t xml:space="preserve">ليش هذا القالب</w:t>
      </w:r>
    </w:p>
    <w:p>
      <w:pPr>
        <w:bidi/>
        <w:spacing w:after="100" w:before="4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أغلب Bugs الموبايل ما بتظهر بالمسار الطبيعي — بتظهر لمّا يصير شي برّا التطبيق: مكالمة، انقطاع شبكة، إشعار، رفض إذن، أو دوران الشاشة بنص عملية. هذي القائمة بتغطّي هالمناطق تحديداً، لأنّها اللي بتفرق بين اختبار موبايل واختبار ويب على شاشة صغيرة.</w:t>
      </w:r>
    </w:p>
    <w:p>
      <w:pPr>
        <w:bidi/>
        <w:spacing w:after="100" w:before="4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كل البنود قابلة للفحص من الواجهة بدون أدوات خاصة ولا وصول للـ Backend.</w:t>
      </w:r>
    </w:p>
    <w:p>
      <w:pPr>
        <w:bidi/>
        <w:spacing w:after="100" w:before="260"/>
        <w:jc w:val="right"/>
      </w:pPr>
      <w:r>
        <w:rPr>
          <w:rFonts w:ascii="Arial" w:cs="Arial" w:eastAsia="Arial" w:hAnsi="Arial"/>
          <w:b/>
          <w:bCs/>
          <w:i w:val="false"/>
          <w:iCs w:val="false"/>
          <w:color w:val="C25A18"/>
          <w:sz w:val="24"/>
          <w:szCs w:val="24"/>
          <w:rtl/>
        </w:rPr>
        <w:t xml:space="preserve">قبل ما تبدأ</w:t>
      </w:r>
    </w:p>
    <w:tbl>
      <w:tblPr>
        <w:bidiVisual/>
        <w:tblW w:type="dxa" w:w="9600"/>
        <w:tblBorders>
          <w:top w:val="single" w:color="D5DAE3" w:sz="4"/>
          <w:left w:val="single" w:color="D5DAE3" w:sz="4"/>
          <w:bottom w:val="single" w:color="D5DAE3" w:sz="4"/>
          <w:right w:val="single" w:color="D5DAE3" w:sz="4"/>
          <w:insideH w:val="single" w:color="D5DAE3" w:sz="4"/>
          <w:insideV w:val="single" w:color="D5DAE3" w:sz="4"/>
        </w:tblBorders>
      </w:tblPr>
      <w:tblGrid>
        <w:gridCol w:w="2600"/>
        <w:gridCol w:w="7000"/>
      </w:tblGrid>
      <w:tr>
        <w:tc>
          <w:tcPr>
            <w:tcW w:type="dxa" w:w="2600"/>
            <w:shd w:fill="F2F4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bidi/>
              <w:spacing w:after="40" w:before="40" w:line="28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11C2E"/>
                <w:sz w:val="20"/>
                <w:szCs w:val="20"/>
                <w:rtl/>
              </w:rPr>
              <w:t xml:space="preserve">التطبيق والنسخة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bidi/>
              <w:spacing w:after="40" w:before="40" w:line="28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11C2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600"/>
            <w:shd w:fill="F2F4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bidi/>
              <w:spacing w:after="40" w:before="40" w:line="28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11C2E"/>
                <w:sz w:val="20"/>
                <w:szCs w:val="20"/>
                <w:rtl/>
              </w:rPr>
              <w:t xml:space="preserve">الـ Build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bidi/>
              <w:spacing w:after="40" w:before="40" w:line="28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11C2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600"/>
            <w:shd w:fill="F2F4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bidi/>
              <w:spacing w:after="40" w:before="40" w:line="28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11C2E"/>
                <w:sz w:val="20"/>
                <w:szCs w:val="20"/>
                <w:rtl/>
              </w:rPr>
              <w:t xml:space="preserve">الأجهزة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bidi/>
              <w:spacing w:after="40" w:before="40" w:line="28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11C2E"/>
                <w:sz w:val="20"/>
                <w:szCs w:val="20"/>
                <w:rtl/>
              </w:rPr>
              <w:t xml:space="preserve">حدّد جهاز Android وجهاز iOS على الأقل، وجهاز قديم إذا متاح</w:t>
            </w:r>
          </w:p>
        </w:tc>
      </w:tr>
      <w:tr>
        <w:tc>
          <w:tcPr>
            <w:tcW w:type="dxa" w:w="2600"/>
            <w:shd w:fill="F2F4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bidi/>
              <w:spacing w:after="40" w:before="40" w:line="28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11C2E"/>
                <w:sz w:val="20"/>
                <w:szCs w:val="20"/>
                <w:rtl/>
              </w:rPr>
              <w:t xml:space="preserve">نظام التشغيل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bidi/>
              <w:spacing w:after="40" w:before="40" w:line="28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11C2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600"/>
            <w:shd w:fill="F2F4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bidi/>
              <w:spacing w:after="40" w:before="40" w:line="28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11C2E"/>
                <w:sz w:val="20"/>
                <w:szCs w:val="20"/>
                <w:rtl/>
              </w:rPr>
              <w:t xml:space="preserve">البيئة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bidi/>
              <w:spacing w:after="40" w:before="40" w:line="28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11C2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600"/>
            <w:shd w:fill="F2F4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bidi/>
              <w:spacing w:after="40" w:before="40" w:line="28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11C2E"/>
                <w:sz w:val="20"/>
                <w:szCs w:val="20"/>
                <w:rtl/>
              </w:rPr>
              <w:t xml:space="preserve">المنفّذ والتاريخ</w:t>
            </w:r>
          </w:p>
        </w:tc>
        <w:tc>
          <w:tcPr>
            <w:tcW w:type="dxa" w:w="70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bidi/>
              <w:spacing w:after="40" w:before="40" w:line="28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11C2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Bdr>
          <w:bottom w:val="single" w:color="F6823B" w:sz="12" w:space="6"/>
        </w:pBdr>
        <w:bidi/>
        <w:spacing w:after="160" w:before="360"/>
        <w:jc w:val="right"/>
      </w:pPr>
      <w:r>
        <w:rPr>
          <w:rFonts w:ascii="Arial" w:cs="Arial" w:eastAsia="Arial" w:hAnsi="Arial"/>
          <w:b/>
          <w:bCs/>
          <w:i w:val="false"/>
          <w:iCs w:val="false"/>
          <w:color w:val="0D1B33"/>
          <w:sz w:val="30"/>
          <w:szCs w:val="30"/>
          <w:rtl/>
        </w:rPr>
        <w:t xml:space="preserve">البنود</w:t>
      </w:r>
    </w:p>
    <w:p>
      <w:pPr>
        <w:bidi/>
        <w:spacing w:after="100" w:before="260"/>
        <w:jc w:val="right"/>
      </w:pPr>
      <w:r>
        <w:rPr>
          <w:rFonts w:ascii="Arial" w:cs="Arial" w:eastAsia="Arial" w:hAnsi="Arial"/>
          <w:b/>
          <w:bCs/>
          <w:i w:val="false"/>
          <w:iCs w:val="false"/>
          <w:color w:val="C25A18"/>
          <w:sz w:val="24"/>
          <w:szCs w:val="24"/>
          <w:rtl/>
        </w:rPr>
        <w:t xml:space="preserve">1. التثبيت والتحديث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تثبيت نظيف على جهاز ما ركّب التطبيق قبل، وفتح أول مرة.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التحديث من النسخة السابقة: بيانات المستخدم والجلسة بتضل موجودة.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إعادة التثبيت بعد حذف: ما في بيانات قديمة ظاهرة.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حجم التطبيق ووقت الفتح الأول مقبولين على جهاز متوسط.</w:t>
      </w:r>
    </w:p>
    <w:p>
      <w:pPr>
        <w:bidi/>
        <w:spacing w:after="100" w:before="260"/>
        <w:jc w:val="right"/>
      </w:pPr>
      <w:r>
        <w:rPr>
          <w:rFonts w:ascii="Arial" w:cs="Arial" w:eastAsia="Arial" w:hAnsi="Arial"/>
          <w:b/>
          <w:bCs/>
          <w:i w:val="false"/>
          <w:iCs w:val="false"/>
          <w:color w:val="C25A18"/>
          <w:sz w:val="24"/>
          <w:szCs w:val="24"/>
          <w:rtl/>
        </w:rPr>
        <w:t xml:space="preserve">2. الأذونات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رفض إذن الكاميرا أو الموقع: رسالة مفهومة وطريق بديل، مش شاشة فاضية ولا إغلاق.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قبول الإذن بعد رفضه سابقاً من إعدادات النظام: التطبيق بيلتقط التغيير.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إذن الإشعارات: القبول والرفض، وسلوك التطبيق بالحالتين.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الأذونات بتنطلب بالوقت المناسب — عند الحاجة مش عند أول فتح.</w:t>
      </w:r>
    </w:p>
    <w:p>
      <w:pPr>
        <w:bidi/>
        <w:spacing w:after="100" w:before="260"/>
        <w:jc w:val="right"/>
      </w:pPr>
      <w:r>
        <w:rPr>
          <w:rFonts w:ascii="Arial" w:cs="Arial" w:eastAsia="Arial" w:hAnsi="Arial"/>
          <w:b/>
          <w:bCs/>
          <w:i w:val="false"/>
          <w:iCs w:val="false"/>
          <w:color w:val="C25A18"/>
          <w:sz w:val="24"/>
          <w:szCs w:val="24"/>
          <w:rtl/>
        </w:rPr>
        <w:t xml:space="preserve">3. الشبكة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فتح شاشة وفيه انقطاع شبكة: رسالة واضحة وزر إعادة محاولة.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انقطاع الشبكة بنص عملية حفظ أو دفع: ما بيصير سجلّ ناقص ولا عملية مكرّرة.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شبكة بطيئة: مؤشّر تحميل ظاهر، والتطبيق ما بيتجمّد.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التبديل من Wi-Fi للبيانات أثناء الاستخدام.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وضع الطيران وأنت داخل التطبيق، وبعدين إرجاعه.</w:t>
      </w:r>
    </w:p>
    <w:p>
      <w:pPr>
        <w:bidi/>
        <w:spacing w:after="100" w:before="260"/>
        <w:jc w:val="right"/>
      </w:pPr>
      <w:r>
        <w:rPr>
          <w:rFonts w:ascii="Arial" w:cs="Arial" w:eastAsia="Arial" w:hAnsi="Arial"/>
          <w:b/>
          <w:bCs/>
          <w:i w:val="false"/>
          <w:iCs w:val="false"/>
          <w:color w:val="C25A18"/>
          <w:sz w:val="24"/>
          <w:szCs w:val="24"/>
          <w:rtl/>
        </w:rPr>
        <w:t xml:space="preserve">4. المقاطعات ودورة حياة التطبيق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مكالمة واردة أثناء تعبئة نموذج: بعد الرجوع البيانات موجودة.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تصغير التطبيق للخلفية دقيقة ورجوع: نفس الشاشة ونفس الحالة.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تصغيره لفترة طويلة (أكثر من عشر دقائق) ورجوع: الجلسة سليمة أو طلب دخول واضح.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إغلاق التطبيق من قائمة التطبيقات وإعادة فتحه.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قفل الشاشة وفتحها أثناء عملية جارية.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إشعار من تطبيق تاني بنص فيديو أو رفع ملف.</w:t>
      </w:r>
    </w:p>
    <w:p>
      <w:r>
        <w:br w:type="page"/>
      </w:r>
    </w:p>
    <w:p>
      <w:pPr>
        <w:bidi/>
        <w:spacing w:after="100" w:before="260"/>
        <w:jc w:val="right"/>
      </w:pPr>
      <w:r>
        <w:rPr>
          <w:rFonts w:ascii="Arial" w:cs="Arial" w:eastAsia="Arial" w:hAnsi="Arial"/>
          <w:b/>
          <w:bCs/>
          <w:i w:val="false"/>
          <w:iCs w:val="false"/>
          <w:color w:val="C25A18"/>
          <w:sz w:val="24"/>
          <w:szCs w:val="24"/>
          <w:rtl/>
        </w:rPr>
        <w:t xml:space="preserve">5. الشاشة والإدخال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دوران الشاشة بنص تعبئة نموذج (إذا الدوران مدعوم).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لوحة المفاتيح ما بتغطّي الحقل النشط ولا زر الإرسال.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نوع لوحة المفاتيح صحيح: أرقام لحقل الهاتف، بريد لحقل الإيميل.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زر «التالي» بلوحة المفاتيح بينقل للحقل الصح.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اللصق من الحافظة بالحقول، والنسخ من الشاشات اللي بتعرض أرقام أو أكواد.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شاشة صغيرة وشاشة كبيرة: ما في نص مقطوع ولا زر خارج الحدود.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تكبير خط النظام درجتين: التصميم ما بينكسر.</w:t>
      </w:r>
    </w:p>
    <w:p>
      <w:pPr>
        <w:bidi/>
        <w:spacing w:after="100" w:before="260"/>
        <w:jc w:val="right"/>
      </w:pPr>
      <w:r>
        <w:rPr>
          <w:rFonts w:ascii="Arial" w:cs="Arial" w:eastAsia="Arial" w:hAnsi="Arial"/>
          <w:b/>
          <w:bCs/>
          <w:i w:val="false"/>
          <w:iCs w:val="false"/>
          <w:color w:val="C25A18"/>
          <w:sz w:val="24"/>
          <w:szCs w:val="24"/>
          <w:rtl/>
        </w:rPr>
        <w:t xml:space="preserve">6. اللغة والاتجاه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الواجهة كاملة بالعربي، والاتجاه RTL صحيح بكل الشاشات.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الأسهم والأيقونات الاتجاهية منعكسة صح.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تبديل لغة الجهاز والتطبيق شغّال، وبيضل محافظ على مكانك.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الأسماء والنصوص الطويلة ما بتكسر البطاقات ولا القوائم.</w:t>
      </w:r>
    </w:p>
    <w:p>
      <w:pPr>
        <w:bidi/>
        <w:spacing w:after="100" w:before="260"/>
        <w:jc w:val="right"/>
      </w:pPr>
      <w:r>
        <w:rPr>
          <w:rFonts w:ascii="Arial" w:cs="Arial" w:eastAsia="Arial" w:hAnsi="Arial"/>
          <w:b/>
          <w:bCs/>
          <w:i w:val="false"/>
          <w:iCs w:val="false"/>
          <w:color w:val="C25A18"/>
          <w:sz w:val="24"/>
          <w:szCs w:val="24"/>
          <w:rtl/>
        </w:rPr>
        <w:t xml:space="preserve">7. الإشعارات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وصول الإشعار والتطبيق مفتوح، وبالخلفية، ومسكّر كلياً.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الضغط على الإشعار بيفتح الشاشة الصحيحة مش الرئيسية.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نص الإشعار عربي وسليم وما فيه رموز غريبة.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إيقاف الإشعارات من داخل التطبيق بيوقفها فعلياً.</w:t>
      </w:r>
    </w:p>
    <w:p>
      <w:pPr>
        <w:bidi/>
        <w:spacing w:after="100" w:before="260"/>
        <w:jc w:val="right"/>
      </w:pPr>
      <w:r>
        <w:rPr>
          <w:rFonts w:ascii="Arial" w:cs="Arial" w:eastAsia="Arial" w:hAnsi="Arial"/>
          <w:b/>
          <w:bCs/>
          <w:i w:val="false"/>
          <w:iCs w:val="false"/>
          <w:color w:val="C25A18"/>
          <w:sz w:val="24"/>
          <w:szCs w:val="24"/>
          <w:rtl/>
        </w:rPr>
        <w:t xml:space="preserve">8. البيانات والحالات الحدّية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حساب جديد فاضي: كل شاشة إلها حالة فارغة مفهومة.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قائمة فيها مئات العناصر: التمرير سلس والتحميل التدريجي شغّال.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العمل بدون تسجيل دخول (إذا مسموح) والانتقال لتسجيل الدخول من نص المهمة.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تسجيل الخروج بينظّف البيانات المعروضة، وما بيرجع محتوى الحساب السابق بعد دخول حساب تاني.</w:t>
      </w:r>
    </w:p>
    <w:p>
      <w:pPr>
        <w:bidi/>
        <w:spacing w:after="100" w:before="260"/>
        <w:jc w:val="right"/>
      </w:pPr>
      <w:r>
        <w:rPr>
          <w:rFonts w:ascii="Arial" w:cs="Arial" w:eastAsia="Arial" w:hAnsi="Arial"/>
          <w:b/>
          <w:bCs/>
          <w:i w:val="false"/>
          <w:iCs w:val="false"/>
          <w:color w:val="C25A18"/>
          <w:sz w:val="24"/>
          <w:szCs w:val="24"/>
          <w:rtl/>
        </w:rPr>
        <w:t xml:space="preserve">9. إمكانية الوصول والراحة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التباين مقروء تحت ضوء الشمس أو بالوضع الليلي إذا مدعوم.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أهداف اللمس كبيرة كفاية وما في زرّين متلاصقين بشكل بيسبّب ضغطات خاطئة.</w:t>
      </w:r>
    </w:p>
    <w:p>
      <w:pPr>
        <w:bidi/>
        <w:spacing w:after="60" w:before="20" w:line="3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C2E"/>
          <w:sz w:val="21"/>
          <w:szCs w:val="21"/>
          <w:rtl/>
        </w:rPr>
        <w:t xml:space="preserve">☐  الرسائل والأخطاء مكتوبة بلغة مفهومة مش أكواد.</w:t>
      </w:r>
    </w:p>
    <w:p>
      <w:pPr>
        <w:pBdr>
          <w:bottom w:val="single" w:color="F6823B" w:sz="12" w:space="6"/>
        </w:pBdr>
        <w:bidi/>
        <w:spacing w:after="160" w:before="360"/>
        <w:jc w:val="right"/>
      </w:pPr>
      <w:r>
        <w:rPr>
          <w:rFonts w:ascii="Arial" w:cs="Arial" w:eastAsia="Arial" w:hAnsi="Arial"/>
          <w:b/>
          <w:bCs/>
          <w:i w:val="false"/>
          <w:iCs w:val="false"/>
          <w:color w:val="0D1B33"/>
          <w:sz w:val="30"/>
          <w:szCs w:val="30"/>
          <w:rtl/>
        </w:rPr>
        <w:t xml:space="preserve">ملخّص النتيجة</w:t>
      </w:r>
    </w:p>
    <w:tbl>
      <w:tblPr>
        <w:bidiVisual/>
        <w:tblW w:type="dxa" w:w="9600"/>
        <w:tblBorders>
          <w:top w:val="single" w:color="D5DAE3" w:sz="4"/>
          <w:left w:val="single" w:color="D5DAE3" w:sz="4"/>
          <w:bottom w:val="single" w:color="D5DAE3" w:sz="4"/>
          <w:right w:val="single" w:color="D5DAE3" w:sz="4"/>
          <w:insideH w:val="single" w:color="D5DAE3" w:sz="4"/>
          <w:insideV w:val="single" w:color="D5DAE3" w:sz="4"/>
        </w:tblBorders>
      </w:tblPr>
      <w:tblGrid>
        <w:gridCol w:w="4000"/>
        <w:gridCol w:w="5600"/>
      </w:tblGrid>
      <w:tr>
        <w:trPr>
          <w:tblHeader/>
        </w:trPr>
        <w:tc>
          <w:tcPr>
            <w:tcW w:type="dxa" w:w="4000"/>
            <w:shd w:fill="0D1B3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bidi/>
              <w:spacing w:after="40" w:before="40" w:line="28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البند</w:t>
            </w:r>
          </w:p>
        </w:tc>
        <w:tc>
          <w:tcPr>
            <w:tcW w:type="dxa" w:w="5600"/>
            <w:shd w:fill="0D1B3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bidi/>
              <w:spacing w:after="40" w:before="40" w:line="28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العدد / الملاحظة</w:t>
            </w:r>
          </w:p>
        </w:tc>
      </w:tr>
      <w:tr>
        <w:tc>
          <w:tcPr>
            <w:tcW w:type="dxa" w:w="40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bidi/>
              <w:spacing w:after="40" w:before="40" w:line="28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11C2E"/>
                <w:sz w:val="20"/>
                <w:szCs w:val="20"/>
                <w:rtl/>
              </w:rPr>
              <w:t xml:space="preserve">بنود نجحت</w:t>
            </w:r>
          </w:p>
        </w:tc>
        <w:tc>
          <w:tcPr>
            <w:tcW w:type="dxa" w:w="56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bidi/>
              <w:spacing w:after="40" w:before="40" w:line="28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11C2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4000"/>
            <w:shd w:fill="F2F4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bidi/>
              <w:spacing w:after="40" w:before="40" w:line="28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11C2E"/>
                <w:sz w:val="20"/>
                <w:szCs w:val="20"/>
                <w:rtl/>
              </w:rPr>
              <w:t xml:space="preserve">بنود فشلت</w:t>
            </w:r>
          </w:p>
        </w:tc>
        <w:tc>
          <w:tcPr>
            <w:tcW w:type="dxa" w:w="5600"/>
            <w:shd w:fill="F2F4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bidi/>
              <w:spacing w:after="40" w:before="40" w:line="28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11C2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40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bidi/>
              <w:spacing w:after="40" w:before="40" w:line="28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11C2E"/>
                <w:sz w:val="20"/>
                <w:szCs w:val="20"/>
                <w:rtl/>
              </w:rPr>
              <w:t xml:space="preserve">غير مطبّقة</w:t>
            </w:r>
          </w:p>
        </w:tc>
        <w:tc>
          <w:tcPr>
            <w:tcW w:type="dxa" w:w="56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bidi/>
              <w:spacing w:after="40" w:before="40" w:line="28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11C2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4000"/>
            <w:shd w:fill="F2F4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bidi/>
              <w:spacing w:after="40" w:before="40" w:line="28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11C2E"/>
                <w:sz w:val="20"/>
                <w:szCs w:val="20"/>
                <w:rtl/>
              </w:rPr>
              <w:t xml:space="preserve">أرقام الـ Bugs</w:t>
            </w:r>
          </w:p>
        </w:tc>
        <w:tc>
          <w:tcPr>
            <w:tcW w:type="dxa" w:w="5600"/>
            <w:shd w:fill="F2F4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bidi/>
              <w:spacing w:after="40" w:before="40" w:line="28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11C2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40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bidi/>
              <w:spacing w:after="40" w:before="40" w:line="28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11C2E"/>
                <w:sz w:val="20"/>
                <w:szCs w:val="20"/>
                <w:rtl/>
              </w:rPr>
              <w:t xml:space="preserve">التوصية</w:t>
            </w:r>
          </w:p>
        </w:tc>
        <w:tc>
          <w:tcPr>
            <w:tcW w:type="dxa" w:w="56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bidi/>
              <w:spacing w:after="40" w:before="40" w:line="28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11C2E"/>
                <w:sz w:val="20"/>
                <w:szCs w:val="20"/>
                <w:rtl/>
              </w:rPr>
              <w:t xml:space="preserve">جاهز / جاهز بتحفّظ / غير جاهز</w:t>
            </w:r>
          </w:p>
        </w:tc>
      </w:tr>
    </w:tbl>
    <w:sectPr>
      <w:footerReference w:type="default" r:id="rId7"/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5DAE3" w:sz="4" w:space="6"/>
      </w:pBdr>
      <w:bidi/>
      <w:jc w:val="right"/>
    </w:pPr>
    <w:r>
      <w:rPr>
        <w:rFonts w:ascii="Arial" w:cs="Arial" w:eastAsia="Arial" w:hAnsi="Arial"/>
        <w:b w:val="false"/>
        <w:bCs w:val="false"/>
        <w:i w:val="false"/>
        <w:iCs w:val="false"/>
        <w:color w:val="5A6678"/>
        <w:sz w:val="16"/>
        <w:szCs w:val="16"/>
        <w:rtl/>
      </w:rPr>
      <w:t xml:space="preserve">قالب من منصة Testing بالعربي  ·  testing-arabic.com  ·  صفحة </w:t>
    </w:r>
    <w:r>
      <w:rPr>
        <w:rFonts w:ascii="Arial" w:cs="Arial" w:eastAsia="Arial" w:hAnsi="Arial"/>
        <w:color w:val="5A667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b w:val="false"/>
        <w:bCs w:val="false"/>
        <w:i w:val="false"/>
        <w:iCs w:val="false"/>
        <w:color w:val="5A6678"/>
        <w:sz w:val="16"/>
        <w:szCs w:val="16"/>
        <w:rtl/>
      </w:rPr>
      <w:t xml:space="preserve"> من </w:t>
    </w:r>
    <w:r>
      <w:rPr>
        <w:rFonts w:ascii="Arial" w:cs="Arial" w:eastAsia="Arial" w:hAnsi="Arial"/>
        <w:color w:val="5A667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right"/>
      <w:pPr>
        <w:ind w:right="460" w:hanging="240"/>
      </w:pPr>
      <w:rPr>
        <w:color w:val="F6823B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right"/>
      <w:pPr>
        <w:ind w:right="460" w:hanging="260"/>
      </w:pPr>
      <w:rPr>
        <w:b/>
        <w:bCs/>
        <w:color w:val="C25A18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C2E"/>
        <w:sz w:val="21"/>
        <w:szCs w:val="21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اختبار تطبيقات الموبايل</dc:title>
  <dc:creator>Testing بالعربي</dc:creator>
  <dc:description>الحالات اللي بتنكسر بالموبايل وما إلها وجود بالويب — أذونات، مقاطعات، شبكة، ودورة حياة التطبيق.</dc:description>
  <cp:lastModifiedBy>Un-named</cp:lastModifiedBy>
  <cp:revision>1</cp:revision>
  <dcterms:created xsi:type="dcterms:W3CDTF">2026-09-09T20:20:58.741Z</dcterms:created>
  <dcterms:modified xsi:type="dcterms:W3CDTF">2026-09-09T20:20:58.741Z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